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3CB1" w14:textId="42085B30" w:rsidR="00BA7028" w:rsidRDefault="00BA7028" w:rsidP="00307DDB"/>
    <w:p w14:paraId="51EE3C6A" w14:textId="77777777" w:rsidR="00307DDB" w:rsidRDefault="00307DDB" w:rsidP="00307DDB">
      <w:pPr>
        <w:jc w:val="center"/>
        <w:rPr>
          <w:sz w:val="28"/>
          <w:szCs w:val="28"/>
        </w:rPr>
      </w:pPr>
      <w:r w:rsidRPr="006C5C15">
        <w:rPr>
          <w:sz w:val="28"/>
          <w:szCs w:val="28"/>
        </w:rPr>
        <w:t>Patient Rights and Responsibilit</w:t>
      </w:r>
      <w:r>
        <w:rPr>
          <w:sz w:val="28"/>
          <w:szCs w:val="28"/>
        </w:rPr>
        <w:t>ies</w:t>
      </w:r>
    </w:p>
    <w:p w14:paraId="3B909755" w14:textId="77777777" w:rsidR="00307DDB" w:rsidRDefault="00307DDB" w:rsidP="00307DDB">
      <w:r>
        <w:t xml:space="preserve">You have the following rights as a patient: </w:t>
      </w:r>
    </w:p>
    <w:p w14:paraId="350A7624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be informed about the care you will receive.</w:t>
      </w:r>
    </w:p>
    <w:p w14:paraId="6D6309E2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get information about your care in your language.</w:t>
      </w:r>
    </w:p>
    <w:p w14:paraId="0B7F15E5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make decisions about your care, including refusing care.</w:t>
      </w:r>
    </w:p>
    <w:p w14:paraId="2577B029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know the names of the caregivers who treat you.</w:t>
      </w:r>
    </w:p>
    <w:p w14:paraId="7BADD0AF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safe care.</w:t>
      </w:r>
    </w:p>
    <w:p w14:paraId="562BC7D4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have your problem treated.</w:t>
      </w:r>
    </w:p>
    <w:p w14:paraId="689DEC66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know when something goes wrong with your care.</w:t>
      </w:r>
    </w:p>
    <w:p w14:paraId="0D8303D6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 xml:space="preserve">The right to get an up-to-date list of </w:t>
      </w:r>
      <w:proofErr w:type="gramStart"/>
      <w:r w:rsidRPr="0073340F">
        <w:rPr>
          <w:rFonts w:eastAsia="Times New Roman" w:cs="Times New Roman"/>
          <w:color w:val="333333"/>
        </w:rPr>
        <w:t>all of</w:t>
      </w:r>
      <w:proofErr w:type="gramEnd"/>
      <w:r w:rsidRPr="0073340F">
        <w:rPr>
          <w:rFonts w:eastAsia="Times New Roman" w:cs="Times New Roman"/>
          <w:color w:val="333333"/>
        </w:rPr>
        <w:t xml:space="preserve"> your medications.</w:t>
      </w:r>
    </w:p>
    <w:p w14:paraId="7636E91A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be listened to.</w:t>
      </w:r>
    </w:p>
    <w:p w14:paraId="33998BC6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be treated with courtesy and respect.</w:t>
      </w:r>
    </w:p>
    <w:p w14:paraId="2493F230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determine who you will grant access to your personal</w:t>
      </w:r>
      <w:r w:rsidRPr="0073340F">
        <w:rPr>
          <w:rFonts w:eastAsia="Times New Roman" w:cs="Times New Roman"/>
          <w:color w:val="333333"/>
        </w:rPr>
        <w:br/>
        <w:t>health information.</w:t>
      </w:r>
    </w:p>
    <w:p w14:paraId="5ABEEB4F" w14:textId="77777777" w:rsidR="00307DDB" w:rsidRPr="0073340F" w:rsidRDefault="00307DDB" w:rsidP="00307DD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333333"/>
        </w:rPr>
      </w:pPr>
      <w:r w:rsidRPr="0073340F">
        <w:rPr>
          <w:rFonts w:eastAsia="Times New Roman" w:cs="Times New Roman"/>
          <w:color w:val="333333"/>
        </w:rPr>
        <w:t>The right to revoke the release of your personal health information at any time.</w:t>
      </w:r>
    </w:p>
    <w:p w14:paraId="695627AA" w14:textId="77777777" w:rsidR="00307DDB" w:rsidRDefault="00307DDB" w:rsidP="00307DDB">
      <w:pPr>
        <w:spacing w:after="0" w:line="240" w:lineRule="auto"/>
        <w:textAlignment w:val="baseline"/>
        <w:rPr>
          <w:rFonts w:eastAsia="Times New Roman" w:cs="Times New Roman"/>
          <w:color w:val="333333"/>
        </w:rPr>
      </w:pPr>
    </w:p>
    <w:p w14:paraId="293C892A" w14:textId="77777777" w:rsidR="00307DDB" w:rsidRDefault="00307DDB" w:rsidP="00307DDB">
      <w:pPr>
        <w:spacing w:after="0" w:line="240" w:lineRule="auto"/>
        <w:textAlignment w:val="baseline"/>
      </w:pPr>
      <w:r>
        <w:t xml:space="preserve">You have the following responsibilities as a patient: </w:t>
      </w:r>
    </w:p>
    <w:p w14:paraId="1266D306" w14:textId="77777777" w:rsidR="00307DDB" w:rsidRPr="0073340F" w:rsidRDefault="00307DDB" w:rsidP="00307DDB">
      <w:pPr>
        <w:spacing w:after="0" w:line="240" w:lineRule="auto"/>
        <w:textAlignment w:val="baseline"/>
        <w:rPr>
          <w:rFonts w:eastAsia="Times New Roman" w:cs="Times New Roman"/>
          <w:color w:val="333333"/>
        </w:rPr>
      </w:pPr>
    </w:p>
    <w:p w14:paraId="0DBA3A97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provide accurate and complete information as needed for your treatment.</w:t>
      </w:r>
    </w:p>
    <w:p w14:paraId="3C66692E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update any changes in personal information.</w:t>
      </w:r>
    </w:p>
    <w:p w14:paraId="3FDDD7A3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tell your provider whether you understand the treatment plan.</w:t>
      </w:r>
    </w:p>
    <w:p w14:paraId="3CA65E75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actively participate in your treatment.</w:t>
      </w:r>
    </w:p>
    <w:p w14:paraId="55828AF7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inform the provider when you are unwilling and/or unable to comply with your treatment plan.</w:t>
      </w:r>
    </w:p>
    <w:p w14:paraId="0C1A051E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of your actions should you refuse to comply with treatment plan recommendations</w:t>
      </w:r>
    </w:p>
    <w:p w14:paraId="5D430C24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follow rules, regulations, and policies of Revive Psychiatry to maintain a safe environment.</w:t>
      </w:r>
    </w:p>
    <w:p w14:paraId="70359C6A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respect the rights of others</w:t>
      </w:r>
    </w:p>
    <w:p w14:paraId="53BE7875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to respect the confidentiality of others.</w:t>
      </w:r>
    </w:p>
    <w:p w14:paraId="4D1FF459" w14:textId="77777777" w:rsidR="00307DDB" w:rsidRDefault="00307DDB" w:rsidP="00307DDB">
      <w:pPr>
        <w:pStyle w:val="NoSpacing"/>
        <w:numPr>
          <w:ilvl w:val="0"/>
          <w:numId w:val="1"/>
        </w:numPr>
      </w:pPr>
      <w:r>
        <w:t>The responsibility of attending your appointments, and that non-compliance may lead to your discharge from Revive Psychiatry.</w:t>
      </w:r>
    </w:p>
    <w:p w14:paraId="559F0E23" w14:textId="77777777" w:rsidR="00307DDB" w:rsidRDefault="00307DDB"/>
    <w:sectPr w:rsidR="00307DDB" w:rsidSect="00307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F377" w14:textId="77777777" w:rsidR="00956E47" w:rsidRDefault="00956E47" w:rsidP="00307DDB">
      <w:pPr>
        <w:spacing w:after="0" w:line="240" w:lineRule="auto"/>
      </w:pPr>
      <w:r>
        <w:separator/>
      </w:r>
    </w:p>
  </w:endnote>
  <w:endnote w:type="continuationSeparator" w:id="0">
    <w:p w14:paraId="7074798B" w14:textId="77777777" w:rsidR="00956E47" w:rsidRDefault="00956E47" w:rsidP="0030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CB06" w14:textId="77777777" w:rsidR="00307DDB" w:rsidRDefault="00307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EE7B" w14:textId="77777777" w:rsidR="00307DDB" w:rsidRDefault="00307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B097" w14:textId="77777777" w:rsidR="00307DDB" w:rsidRDefault="0030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3E8A" w14:textId="77777777" w:rsidR="00956E47" w:rsidRDefault="00956E47" w:rsidP="00307DDB">
      <w:pPr>
        <w:spacing w:after="0" w:line="240" w:lineRule="auto"/>
      </w:pPr>
      <w:r>
        <w:separator/>
      </w:r>
    </w:p>
  </w:footnote>
  <w:footnote w:type="continuationSeparator" w:id="0">
    <w:p w14:paraId="6C695DE7" w14:textId="77777777" w:rsidR="00956E47" w:rsidRDefault="00956E47" w:rsidP="0030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FCB8" w14:textId="77777777" w:rsidR="00307DDB" w:rsidRDefault="00307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081A" w14:textId="35F2760A" w:rsidR="00307DDB" w:rsidRDefault="00307DDB" w:rsidP="00307DDB">
    <w:pPr>
      <w:pStyle w:val="Header"/>
      <w:jc w:val="center"/>
    </w:pPr>
    <w:r>
      <w:rPr>
        <w:noProof/>
      </w:rPr>
      <w:drawing>
        <wp:inline distT="0" distB="0" distL="0" distR="0" wp14:anchorId="31A729B0" wp14:editId="74F7066C">
          <wp:extent cx="3458694" cy="106680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694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A5F0" w14:textId="77777777" w:rsidR="00307DDB" w:rsidRDefault="00307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33392"/>
    <w:multiLevelType w:val="hybridMultilevel"/>
    <w:tmpl w:val="3AA0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26604"/>
    <w:multiLevelType w:val="hybridMultilevel"/>
    <w:tmpl w:val="EE189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DB"/>
    <w:rsid w:val="00307DDB"/>
    <w:rsid w:val="00527F81"/>
    <w:rsid w:val="00956E47"/>
    <w:rsid w:val="00AF456A"/>
    <w:rsid w:val="00B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F36A"/>
  <w15:chartTrackingRefBased/>
  <w15:docId w15:val="{2DA37107-B81A-4414-BAD7-55A0DFD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527F81"/>
    <w:rPr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30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DB"/>
  </w:style>
  <w:style w:type="paragraph" w:styleId="Footer">
    <w:name w:val="footer"/>
    <w:basedOn w:val="Normal"/>
    <w:link w:val="FooterChar"/>
    <w:uiPriority w:val="99"/>
    <w:unhideWhenUsed/>
    <w:rsid w:val="0030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DB"/>
  </w:style>
  <w:style w:type="paragraph" w:styleId="ListParagraph">
    <w:name w:val="List Paragraph"/>
    <w:basedOn w:val="Normal"/>
    <w:uiPriority w:val="34"/>
    <w:qFormat/>
    <w:rsid w:val="00307DDB"/>
    <w:pPr>
      <w:ind w:left="720"/>
      <w:contextualSpacing/>
    </w:pPr>
  </w:style>
  <w:style w:type="paragraph" w:styleId="NoSpacing">
    <w:name w:val="No Spacing"/>
    <w:uiPriority w:val="1"/>
    <w:qFormat/>
    <w:rsid w:val="00307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Kendra Powers</dc:creator>
  <cp:keywords/>
  <dc:description/>
  <cp:lastModifiedBy>Hooper, Kendra Powers</cp:lastModifiedBy>
  <cp:revision>1</cp:revision>
  <dcterms:created xsi:type="dcterms:W3CDTF">2020-06-14T22:00:00Z</dcterms:created>
  <dcterms:modified xsi:type="dcterms:W3CDTF">2020-06-14T22:02:00Z</dcterms:modified>
</cp:coreProperties>
</file>